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2D899" w14:textId="77777777" w:rsidR="002D1853" w:rsidRPr="00A87454" w:rsidRDefault="002D1853" w:rsidP="007F58EF">
      <w:pPr>
        <w:pStyle w:val="NoSpacing"/>
        <w:jc w:val="right"/>
        <w:rPr>
          <w:b/>
          <w:bCs/>
          <w:sz w:val="20"/>
        </w:rPr>
      </w:pPr>
      <w:r w:rsidRPr="00A87454">
        <w:rPr>
          <w:b/>
          <w:bCs/>
          <w:noProof/>
          <w:sz w:val="20"/>
        </w:rPr>
        <w:drawing>
          <wp:inline distT="0" distB="0" distL="0" distR="0" wp14:anchorId="590449A2" wp14:editId="14899F66">
            <wp:extent cx="2190750" cy="926437"/>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gif"/>
                    <pic:cNvPicPr/>
                  </pic:nvPicPr>
                  <pic:blipFill>
                    <a:blip r:embed="rId5">
                      <a:extLst>
                        <a:ext uri="{28A0092B-C50C-407E-A947-70E740481C1C}">
                          <a14:useLocalDpi xmlns:a14="http://schemas.microsoft.com/office/drawing/2010/main" val="0"/>
                        </a:ext>
                      </a:extLst>
                    </a:blip>
                    <a:stretch>
                      <a:fillRect/>
                    </a:stretch>
                  </pic:blipFill>
                  <pic:spPr>
                    <a:xfrm>
                      <a:off x="0" y="0"/>
                      <a:ext cx="2221017" cy="939236"/>
                    </a:xfrm>
                    <a:prstGeom prst="rect">
                      <a:avLst/>
                    </a:prstGeom>
                  </pic:spPr>
                </pic:pic>
              </a:graphicData>
            </a:graphic>
          </wp:inline>
        </w:drawing>
      </w:r>
    </w:p>
    <w:p w14:paraId="7E0C4EB4" w14:textId="77777777" w:rsidR="002D1853" w:rsidRPr="00A87454" w:rsidRDefault="002D1853" w:rsidP="00CA74A6">
      <w:pPr>
        <w:pStyle w:val="NoSpacing"/>
        <w:jc w:val="both"/>
        <w:rPr>
          <w:b/>
          <w:bCs/>
          <w:sz w:val="20"/>
        </w:rPr>
      </w:pPr>
    </w:p>
    <w:p w14:paraId="25F57685" w14:textId="77777777" w:rsidR="002D1853" w:rsidRPr="00A87454" w:rsidRDefault="002D1853" w:rsidP="00CA74A6">
      <w:pPr>
        <w:pStyle w:val="NoSpacing"/>
        <w:jc w:val="both"/>
        <w:rPr>
          <w:b/>
          <w:bCs/>
          <w:sz w:val="32"/>
          <w:szCs w:val="28"/>
        </w:rPr>
      </w:pPr>
      <w:r w:rsidRPr="00A87454">
        <w:rPr>
          <w:b/>
          <w:bCs/>
          <w:sz w:val="32"/>
          <w:szCs w:val="28"/>
        </w:rPr>
        <w:t>Psychiatrist Opportunities</w:t>
      </w:r>
    </w:p>
    <w:p w14:paraId="54D081D0" w14:textId="77777777" w:rsidR="00A87454" w:rsidRPr="00A87454" w:rsidRDefault="00A87454" w:rsidP="00CA74A6">
      <w:pPr>
        <w:pStyle w:val="NoSpacing"/>
        <w:jc w:val="both"/>
        <w:rPr>
          <w:b/>
          <w:bCs/>
          <w:sz w:val="32"/>
          <w:szCs w:val="28"/>
        </w:rPr>
      </w:pPr>
      <w:r w:rsidRPr="00A87454">
        <w:rPr>
          <w:b/>
          <w:bCs/>
          <w:sz w:val="32"/>
          <w:szCs w:val="28"/>
        </w:rPr>
        <w:t>Supporting the Canadian Armed Forces</w:t>
      </w:r>
    </w:p>
    <w:p w14:paraId="5E10FCED" w14:textId="77777777" w:rsidR="002D1853" w:rsidRPr="00A87454" w:rsidRDefault="002D1853" w:rsidP="00CA74A6">
      <w:pPr>
        <w:pStyle w:val="NoSpacing"/>
        <w:jc w:val="both"/>
        <w:rPr>
          <w:b/>
          <w:bCs/>
          <w:sz w:val="20"/>
        </w:rPr>
      </w:pPr>
    </w:p>
    <w:p w14:paraId="4CC3ED4F" w14:textId="77777777" w:rsidR="002D1853" w:rsidRPr="00A87454" w:rsidRDefault="002D1853" w:rsidP="00CA74A6">
      <w:pPr>
        <w:pStyle w:val="NoSpacing"/>
        <w:jc w:val="both"/>
        <w:rPr>
          <w:b/>
          <w:bCs/>
          <w:sz w:val="20"/>
        </w:rPr>
      </w:pPr>
      <w:r w:rsidRPr="00A87454">
        <w:rPr>
          <w:b/>
          <w:bCs/>
          <w:sz w:val="20"/>
        </w:rPr>
        <w:t xml:space="preserve">About Calian: </w:t>
      </w:r>
    </w:p>
    <w:p w14:paraId="1373C80B" w14:textId="77777777" w:rsidR="002D1853" w:rsidRPr="00A87454" w:rsidRDefault="002D1853" w:rsidP="00CA74A6">
      <w:pPr>
        <w:pStyle w:val="NoSpacing"/>
        <w:jc w:val="both"/>
        <w:rPr>
          <w:sz w:val="20"/>
        </w:rPr>
      </w:pPr>
      <w:r w:rsidRPr="00A87454">
        <w:rPr>
          <w:sz w:val="20"/>
        </w:rPr>
        <w:t xml:space="preserve">Calian is proud to continue a long-standing contractual relationship with the Department of National Defence to provide healthcare services to the Canadian Armed Forces.  Through the Health Care Provider Contract, Calian employs health care professionals across Canada who are integral to supporting the health and wellbeing of our military members.  </w:t>
      </w:r>
    </w:p>
    <w:p w14:paraId="5BCE0764" w14:textId="77777777" w:rsidR="002D1853" w:rsidRPr="00A87454" w:rsidRDefault="002D1853" w:rsidP="00CA74A6">
      <w:pPr>
        <w:pStyle w:val="NoSpacing"/>
        <w:jc w:val="both"/>
        <w:rPr>
          <w:sz w:val="20"/>
        </w:rPr>
      </w:pPr>
    </w:p>
    <w:p w14:paraId="09FE666A" w14:textId="77777777" w:rsidR="002D1853" w:rsidRPr="00A87454" w:rsidRDefault="002D1853" w:rsidP="00CA74A6">
      <w:pPr>
        <w:pStyle w:val="NoSpacing"/>
        <w:jc w:val="both"/>
        <w:rPr>
          <w:b/>
          <w:bCs/>
          <w:sz w:val="20"/>
        </w:rPr>
      </w:pPr>
      <w:r w:rsidRPr="00A87454">
        <w:rPr>
          <w:b/>
          <w:bCs/>
          <w:sz w:val="20"/>
        </w:rPr>
        <w:t>The Opportunity</w:t>
      </w:r>
    </w:p>
    <w:p w14:paraId="7FABB73D" w14:textId="77777777" w:rsidR="002D1853" w:rsidRPr="00A87454" w:rsidRDefault="00897319" w:rsidP="00CA74A6">
      <w:pPr>
        <w:pStyle w:val="NoSpacing"/>
        <w:jc w:val="both"/>
        <w:rPr>
          <w:sz w:val="20"/>
        </w:rPr>
      </w:pPr>
      <w:r>
        <w:rPr>
          <w:sz w:val="20"/>
        </w:rPr>
        <w:t xml:space="preserve">These roles are </w:t>
      </w:r>
      <w:r w:rsidR="002D1853" w:rsidRPr="00A87454">
        <w:rPr>
          <w:sz w:val="20"/>
        </w:rPr>
        <w:t xml:space="preserve">ideal for a psychiatrist who has an interest in providing psychiatric services exclusively to military members in an </w:t>
      </w:r>
      <w:r w:rsidR="006306C0" w:rsidRPr="00A87454">
        <w:rPr>
          <w:sz w:val="20"/>
        </w:rPr>
        <w:t xml:space="preserve">outpatient, </w:t>
      </w:r>
      <w:r w:rsidR="002D1853" w:rsidRPr="00A87454">
        <w:rPr>
          <w:sz w:val="20"/>
        </w:rPr>
        <w:t>occupational health environment. </w:t>
      </w:r>
    </w:p>
    <w:p w14:paraId="79A18AFB" w14:textId="77777777" w:rsidR="002D1853" w:rsidRPr="00A87454" w:rsidRDefault="002D1853" w:rsidP="00CA74A6">
      <w:pPr>
        <w:pStyle w:val="NoSpacing"/>
        <w:jc w:val="both"/>
        <w:rPr>
          <w:sz w:val="20"/>
        </w:rPr>
      </w:pPr>
    </w:p>
    <w:p w14:paraId="455DA7B5" w14:textId="77777777" w:rsidR="002D1853" w:rsidRPr="00A87454" w:rsidRDefault="002D1853" w:rsidP="00CA74A6">
      <w:pPr>
        <w:pStyle w:val="NoSpacing"/>
        <w:jc w:val="both"/>
        <w:rPr>
          <w:b/>
          <w:bCs/>
          <w:sz w:val="20"/>
        </w:rPr>
      </w:pPr>
      <w:r w:rsidRPr="00A87454">
        <w:rPr>
          <w:b/>
          <w:bCs/>
          <w:sz w:val="20"/>
        </w:rPr>
        <w:t xml:space="preserve">What is great about </w:t>
      </w:r>
      <w:r w:rsidR="00897319">
        <w:rPr>
          <w:b/>
          <w:bCs/>
          <w:sz w:val="20"/>
        </w:rPr>
        <w:t>working for Calian in a military clinic</w:t>
      </w:r>
      <w:r w:rsidRPr="00A87454">
        <w:rPr>
          <w:b/>
          <w:bCs/>
          <w:sz w:val="20"/>
        </w:rPr>
        <w:t>?</w:t>
      </w:r>
    </w:p>
    <w:p w14:paraId="34F7B394" w14:textId="77777777" w:rsidR="00CA74A6" w:rsidRPr="00CA74A6" w:rsidRDefault="002D1853" w:rsidP="00CA74A6">
      <w:pPr>
        <w:numPr>
          <w:ilvl w:val="0"/>
          <w:numId w:val="1"/>
        </w:numPr>
        <w:jc w:val="both"/>
        <w:rPr>
          <w:rFonts w:eastAsia="Times New Roman"/>
          <w:sz w:val="20"/>
        </w:rPr>
      </w:pPr>
      <w:r w:rsidRPr="00A87454">
        <w:rPr>
          <w:rFonts w:eastAsia="Times New Roman"/>
          <w:sz w:val="20"/>
        </w:rPr>
        <w:t>Guaranteed hourly rate</w:t>
      </w:r>
    </w:p>
    <w:p w14:paraId="1DB11307" w14:textId="77777777" w:rsidR="002D1853" w:rsidRPr="00A87454" w:rsidRDefault="002D1853" w:rsidP="00CA74A6">
      <w:pPr>
        <w:numPr>
          <w:ilvl w:val="0"/>
          <w:numId w:val="1"/>
        </w:numPr>
        <w:jc w:val="both"/>
        <w:rPr>
          <w:rFonts w:eastAsia="Times New Roman"/>
          <w:sz w:val="20"/>
        </w:rPr>
      </w:pPr>
      <w:r w:rsidRPr="00A87454">
        <w:rPr>
          <w:rFonts w:eastAsia="Times New Roman"/>
          <w:sz w:val="20"/>
        </w:rPr>
        <w:t>Shared care practice model</w:t>
      </w:r>
    </w:p>
    <w:p w14:paraId="2D33BA5A" w14:textId="77777777" w:rsidR="002D1853" w:rsidRPr="00A87454" w:rsidRDefault="00A87454" w:rsidP="00CA74A6">
      <w:pPr>
        <w:numPr>
          <w:ilvl w:val="0"/>
          <w:numId w:val="1"/>
        </w:numPr>
        <w:jc w:val="both"/>
        <w:rPr>
          <w:rFonts w:eastAsia="Times New Roman"/>
          <w:sz w:val="20"/>
        </w:rPr>
      </w:pPr>
      <w:r w:rsidRPr="00A87454">
        <w:rPr>
          <w:rFonts w:eastAsia="Times New Roman"/>
          <w:sz w:val="20"/>
        </w:rPr>
        <w:t>Team</w:t>
      </w:r>
      <w:r w:rsidR="002D1853" w:rsidRPr="00A87454">
        <w:rPr>
          <w:rFonts w:eastAsia="Times New Roman"/>
          <w:sz w:val="20"/>
        </w:rPr>
        <w:t xml:space="preserve"> available for </w:t>
      </w:r>
      <w:r w:rsidR="006306C0" w:rsidRPr="00A87454">
        <w:rPr>
          <w:rFonts w:eastAsia="Times New Roman"/>
          <w:sz w:val="20"/>
        </w:rPr>
        <w:t xml:space="preserve">supportive </w:t>
      </w:r>
      <w:r w:rsidR="002D1853" w:rsidRPr="00A87454">
        <w:rPr>
          <w:rFonts w:eastAsia="Times New Roman"/>
          <w:sz w:val="20"/>
        </w:rPr>
        <w:t>counselling and therapy</w:t>
      </w:r>
    </w:p>
    <w:p w14:paraId="3480DB20" w14:textId="77777777" w:rsidR="002D1853" w:rsidRPr="00A87454" w:rsidRDefault="002D1853" w:rsidP="00CA74A6">
      <w:pPr>
        <w:numPr>
          <w:ilvl w:val="0"/>
          <w:numId w:val="1"/>
        </w:numPr>
        <w:jc w:val="both"/>
        <w:rPr>
          <w:rFonts w:eastAsia="Times New Roman"/>
          <w:sz w:val="20"/>
        </w:rPr>
      </w:pPr>
      <w:r w:rsidRPr="00A87454">
        <w:rPr>
          <w:rFonts w:eastAsia="Times New Roman"/>
          <w:sz w:val="20"/>
        </w:rPr>
        <w:t>Time for administrative tasks</w:t>
      </w:r>
    </w:p>
    <w:p w14:paraId="4E631897" w14:textId="77777777" w:rsidR="002D1853" w:rsidRPr="00A87454" w:rsidRDefault="002D1853" w:rsidP="00CA74A6">
      <w:pPr>
        <w:numPr>
          <w:ilvl w:val="0"/>
          <w:numId w:val="1"/>
        </w:numPr>
        <w:jc w:val="both"/>
        <w:rPr>
          <w:rFonts w:eastAsia="Times New Roman"/>
          <w:sz w:val="20"/>
        </w:rPr>
      </w:pPr>
      <w:r w:rsidRPr="00A87454">
        <w:rPr>
          <w:rFonts w:eastAsia="Times New Roman"/>
          <w:sz w:val="20"/>
        </w:rPr>
        <w:t>No on-call, evenings, or weekend work required</w:t>
      </w:r>
    </w:p>
    <w:p w14:paraId="4AB33B03" w14:textId="77777777" w:rsidR="002D1853" w:rsidRPr="00A87454" w:rsidRDefault="002D1853" w:rsidP="00CA74A6">
      <w:pPr>
        <w:pStyle w:val="NoSpacing"/>
        <w:jc w:val="both"/>
        <w:rPr>
          <w:sz w:val="20"/>
        </w:rPr>
      </w:pPr>
    </w:p>
    <w:p w14:paraId="58EBB9FB" w14:textId="77777777" w:rsidR="002D1853" w:rsidRPr="00A87454" w:rsidRDefault="002D1853" w:rsidP="00CA74A6">
      <w:pPr>
        <w:jc w:val="both"/>
        <w:rPr>
          <w:b/>
          <w:bCs/>
          <w:sz w:val="20"/>
        </w:rPr>
      </w:pPr>
      <w:r w:rsidRPr="00A87454">
        <w:rPr>
          <w:b/>
          <w:bCs/>
          <w:sz w:val="20"/>
        </w:rPr>
        <w:t xml:space="preserve">Key Duties Include: </w:t>
      </w:r>
    </w:p>
    <w:p w14:paraId="664AAE7E" w14:textId="77777777" w:rsidR="002D1853" w:rsidRPr="00A87454" w:rsidRDefault="002D1853" w:rsidP="00CA74A6">
      <w:pPr>
        <w:numPr>
          <w:ilvl w:val="0"/>
          <w:numId w:val="2"/>
        </w:numPr>
        <w:jc w:val="both"/>
        <w:rPr>
          <w:rFonts w:eastAsia="Times New Roman"/>
          <w:sz w:val="20"/>
        </w:rPr>
      </w:pPr>
      <w:r w:rsidRPr="00A87454">
        <w:rPr>
          <w:rFonts w:eastAsia="Times New Roman"/>
          <w:sz w:val="20"/>
        </w:rPr>
        <w:t>Conduct assessment, diagnosis and treatment of a variety of mental health conditions for CAF members</w:t>
      </w:r>
    </w:p>
    <w:p w14:paraId="5A150F95" w14:textId="77777777" w:rsidR="006306C0" w:rsidRPr="00A87454" w:rsidRDefault="002D1853" w:rsidP="00CA74A6">
      <w:pPr>
        <w:numPr>
          <w:ilvl w:val="0"/>
          <w:numId w:val="2"/>
        </w:numPr>
        <w:jc w:val="both"/>
        <w:rPr>
          <w:rFonts w:eastAsia="Times New Roman"/>
          <w:sz w:val="20"/>
        </w:rPr>
      </w:pPr>
      <w:r w:rsidRPr="00A87454">
        <w:rPr>
          <w:rFonts w:eastAsia="Times New Roman"/>
          <w:sz w:val="20"/>
        </w:rPr>
        <w:t>Provide psychiatry consultation and medication review</w:t>
      </w:r>
      <w:r w:rsidR="006306C0" w:rsidRPr="00A87454">
        <w:rPr>
          <w:rFonts w:eastAsia="Times New Roman"/>
          <w:sz w:val="20"/>
        </w:rPr>
        <w:t>s</w:t>
      </w:r>
      <w:r w:rsidRPr="00A87454">
        <w:rPr>
          <w:rFonts w:eastAsia="Times New Roman"/>
          <w:sz w:val="20"/>
        </w:rPr>
        <w:t xml:space="preserve"> </w:t>
      </w:r>
      <w:r w:rsidR="006306C0" w:rsidRPr="00A87454">
        <w:rPr>
          <w:rFonts w:eastAsia="Times New Roman"/>
          <w:sz w:val="20"/>
        </w:rPr>
        <w:t xml:space="preserve">as part of a multi-disciplinary health team, and participate in weekly case reviews </w:t>
      </w:r>
    </w:p>
    <w:p w14:paraId="7503B1F9" w14:textId="77777777" w:rsidR="002D1853" w:rsidRPr="00A87454" w:rsidRDefault="00A87454" w:rsidP="00CA74A6">
      <w:pPr>
        <w:numPr>
          <w:ilvl w:val="0"/>
          <w:numId w:val="2"/>
        </w:numPr>
        <w:jc w:val="both"/>
        <w:rPr>
          <w:rFonts w:eastAsia="Times New Roman"/>
          <w:sz w:val="20"/>
        </w:rPr>
      </w:pPr>
      <w:r w:rsidRPr="00A87454">
        <w:rPr>
          <w:rFonts w:eastAsia="Times New Roman"/>
          <w:sz w:val="20"/>
        </w:rPr>
        <w:t xml:space="preserve">Collaborate with </w:t>
      </w:r>
      <w:r w:rsidR="002D1853" w:rsidRPr="00A87454">
        <w:rPr>
          <w:rFonts w:eastAsia="Times New Roman"/>
          <w:sz w:val="20"/>
        </w:rPr>
        <w:t>primary care providers to assist them in the identification, diagnosis and treatment of patients with mental health disorders</w:t>
      </w:r>
    </w:p>
    <w:p w14:paraId="29CF9E69" w14:textId="77777777" w:rsidR="002D1853" w:rsidRPr="00A87454" w:rsidRDefault="002D1853" w:rsidP="00CA74A6">
      <w:pPr>
        <w:jc w:val="both"/>
        <w:rPr>
          <w:b/>
          <w:bCs/>
          <w:sz w:val="20"/>
        </w:rPr>
      </w:pPr>
    </w:p>
    <w:p w14:paraId="1CFCECDA" w14:textId="44BE703F" w:rsidR="002D1853" w:rsidRPr="00A87454" w:rsidRDefault="00E94502" w:rsidP="00CA74A6">
      <w:pPr>
        <w:jc w:val="both"/>
        <w:rPr>
          <w:b/>
          <w:bCs/>
          <w:sz w:val="20"/>
        </w:rPr>
      </w:pPr>
      <w:r>
        <w:rPr>
          <w:b/>
          <w:bCs/>
          <w:sz w:val="20"/>
        </w:rPr>
        <w:t>Select Military Base Locations across Canada</w:t>
      </w:r>
      <w:r w:rsidR="00A87454" w:rsidRPr="00A87454">
        <w:rPr>
          <w:b/>
          <w:bCs/>
          <w:sz w:val="20"/>
        </w:rPr>
        <w:t xml:space="preserve">: </w:t>
      </w:r>
      <w:r w:rsidR="002D1853" w:rsidRPr="00A87454">
        <w:rPr>
          <w:b/>
          <w:bCs/>
          <w:sz w:val="20"/>
        </w:rPr>
        <w:t xml:space="preserve">  </w:t>
      </w:r>
    </w:p>
    <w:p w14:paraId="1B3165FF" w14:textId="77777777" w:rsidR="00E94502" w:rsidRDefault="00E94502" w:rsidP="00CA74A6">
      <w:pPr>
        <w:jc w:val="both"/>
        <w:rPr>
          <w:sz w:val="20"/>
        </w:rPr>
        <w:sectPr w:rsidR="00E94502" w:rsidSect="002D1853">
          <w:pgSz w:w="12240" w:h="15840"/>
          <w:pgMar w:top="1440" w:right="1440" w:bottom="1276" w:left="1440" w:header="708" w:footer="708" w:gutter="0"/>
          <w:cols w:space="708"/>
          <w:docGrid w:linePitch="360"/>
        </w:sectPr>
      </w:pPr>
    </w:p>
    <w:p w14:paraId="63ECFAFC" w14:textId="4D5D9BDE" w:rsidR="00E94502" w:rsidRDefault="00E94502" w:rsidP="00CA74A6">
      <w:pPr>
        <w:jc w:val="both"/>
        <w:rPr>
          <w:sz w:val="20"/>
        </w:rPr>
      </w:pPr>
      <w:r>
        <w:rPr>
          <w:sz w:val="20"/>
        </w:rPr>
        <w:t>CFB Ottawa</w:t>
      </w:r>
    </w:p>
    <w:p w14:paraId="242C7511" w14:textId="7202760B" w:rsidR="00E94502" w:rsidRDefault="00E94502" w:rsidP="00CA74A6">
      <w:pPr>
        <w:jc w:val="both"/>
        <w:rPr>
          <w:sz w:val="20"/>
        </w:rPr>
      </w:pPr>
      <w:r>
        <w:rPr>
          <w:sz w:val="20"/>
        </w:rPr>
        <w:t>CFB Borden (near Barrie, ON)</w:t>
      </w:r>
    </w:p>
    <w:p w14:paraId="2E171E58" w14:textId="17D3673E" w:rsidR="00CA74A6" w:rsidRDefault="00CA74A6" w:rsidP="00CA74A6">
      <w:pPr>
        <w:jc w:val="both"/>
        <w:rPr>
          <w:sz w:val="20"/>
        </w:rPr>
      </w:pPr>
      <w:r>
        <w:rPr>
          <w:sz w:val="20"/>
        </w:rPr>
        <w:t>CFB Petawawa (Pembroke ON)</w:t>
      </w:r>
    </w:p>
    <w:p w14:paraId="47F3E3D2" w14:textId="42C27BFF" w:rsidR="00CE324C" w:rsidRPr="00A87454" w:rsidRDefault="00CE324C" w:rsidP="00CE324C">
      <w:pPr>
        <w:jc w:val="both"/>
        <w:rPr>
          <w:sz w:val="20"/>
        </w:rPr>
      </w:pPr>
      <w:r w:rsidRPr="00A87454">
        <w:rPr>
          <w:sz w:val="20"/>
        </w:rPr>
        <w:t>CFB Trenton</w:t>
      </w:r>
      <w:r>
        <w:rPr>
          <w:sz w:val="20"/>
        </w:rPr>
        <w:t xml:space="preserve"> (near Prince Edward County, ON)</w:t>
      </w:r>
    </w:p>
    <w:p w14:paraId="7277BE8F" w14:textId="3A1BBD01" w:rsidR="00CE324C" w:rsidRPr="00A87454" w:rsidRDefault="00CE324C" w:rsidP="00CE324C">
      <w:pPr>
        <w:jc w:val="both"/>
        <w:rPr>
          <w:sz w:val="20"/>
        </w:rPr>
      </w:pPr>
      <w:r w:rsidRPr="00A87454">
        <w:rPr>
          <w:sz w:val="20"/>
        </w:rPr>
        <w:t>CFB Kingston</w:t>
      </w:r>
      <w:r>
        <w:rPr>
          <w:sz w:val="20"/>
        </w:rPr>
        <w:t xml:space="preserve"> (ON)</w:t>
      </w:r>
    </w:p>
    <w:p w14:paraId="76D67AE4" w14:textId="552EA142" w:rsidR="00CE324C" w:rsidRDefault="00CE324C" w:rsidP="00CE324C">
      <w:pPr>
        <w:jc w:val="both"/>
        <w:rPr>
          <w:sz w:val="20"/>
        </w:rPr>
      </w:pPr>
      <w:r w:rsidRPr="00A87454">
        <w:rPr>
          <w:sz w:val="20"/>
        </w:rPr>
        <w:t>CFB London</w:t>
      </w:r>
      <w:r>
        <w:rPr>
          <w:sz w:val="20"/>
        </w:rPr>
        <w:t xml:space="preserve"> (ON)</w:t>
      </w:r>
      <w:r w:rsidRPr="00A87454">
        <w:rPr>
          <w:sz w:val="20"/>
        </w:rPr>
        <w:t xml:space="preserve"> </w:t>
      </w:r>
    </w:p>
    <w:p w14:paraId="28D3A49A" w14:textId="52F6A3E3" w:rsidR="00A87454" w:rsidRDefault="002D1853" w:rsidP="00CA74A6">
      <w:pPr>
        <w:jc w:val="both"/>
        <w:rPr>
          <w:sz w:val="20"/>
        </w:rPr>
      </w:pPr>
      <w:r w:rsidRPr="00A87454">
        <w:rPr>
          <w:sz w:val="20"/>
        </w:rPr>
        <w:t>CFB Greenwood</w:t>
      </w:r>
      <w:r w:rsidR="004E755A">
        <w:rPr>
          <w:sz w:val="20"/>
        </w:rPr>
        <w:t xml:space="preserve"> (NS)</w:t>
      </w:r>
    </w:p>
    <w:p w14:paraId="5AFA123B" w14:textId="1925ADAC" w:rsidR="00E94502" w:rsidRDefault="00E94502" w:rsidP="00CA74A6">
      <w:pPr>
        <w:jc w:val="both"/>
        <w:rPr>
          <w:sz w:val="20"/>
        </w:rPr>
      </w:pPr>
      <w:r>
        <w:rPr>
          <w:sz w:val="20"/>
        </w:rPr>
        <w:t>CFB Halifax (NS)</w:t>
      </w:r>
    </w:p>
    <w:p w14:paraId="55845E6D" w14:textId="648DDA20" w:rsidR="00E94502" w:rsidRPr="00A87454" w:rsidRDefault="00E94502" w:rsidP="00CA74A6">
      <w:pPr>
        <w:jc w:val="both"/>
        <w:rPr>
          <w:sz w:val="20"/>
        </w:rPr>
      </w:pPr>
      <w:r>
        <w:rPr>
          <w:sz w:val="20"/>
        </w:rPr>
        <w:t>CFB Gagetown (NB)</w:t>
      </w:r>
    </w:p>
    <w:p w14:paraId="5A5E745F" w14:textId="4BE5B2C4" w:rsidR="00CA74A6" w:rsidRDefault="00CA74A6" w:rsidP="00CA74A6">
      <w:pPr>
        <w:jc w:val="both"/>
        <w:rPr>
          <w:sz w:val="20"/>
        </w:rPr>
      </w:pPr>
      <w:r>
        <w:rPr>
          <w:sz w:val="20"/>
        </w:rPr>
        <w:t>CFB St Jean</w:t>
      </w:r>
      <w:r w:rsidR="004E755A">
        <w:rPr>
          <w:sz w:val="20"/>
        </w:rPr>
        <w:t xml:space="preserve"> (QC)</w:t>
      </w:r>
    </w:p>
    <w:p w14:paraId="4607DBD9" w14:textId="60F65AB0" w:rsidR="00E94502" w:rsidRPr="00A87454" w:rsidRDefault="00E94502" w:rsidP="00CA74A6">
      <w:pPr>
        <w:jc w:val="both"/>
        <w:rPr>
          <w:sz w:val="20"/>
        </w:rPr>
      </w:pPr>
      <w:r>
        <w:rPr>
          <w:sz w:val="20"/>
        </w:rPr>
        <w:t>CFB Valcartier (QC)</w:t>
      </w:r>
    </w:p>
    <w:p w14:paraId="74A344D6" w14:textId="25DAB8F7" w:rsidR="00CE324C" w:rsidRDefault="00CE324C" w:rsidP="00CE324C">
      <w:pPr>
        <w:jc w:val="both"/>
        <w:rPr>
          <w:sz w:val="20"/>
        </w:rPr>
      </w:pPr>
      <w:r>
        <w:rPr>
          <w:sz w:val="20"/>
        </w:rPr>
        <w:t xml:space="preserve">CFB Comox </w:t>
      </w:r>
      <w:r w:rsidR="00E94502">
        <w:rPr>
          <w:sz w:val="20"/>
        </w:rPr>
        <w:t xml:space="preserve">and CFB Esquimalt </w:t>
      </w:r>
      <w:r>
        <w:rPr>
          <w:sz w:val="20"/>
        </w:rPr>
        <w:t xml:space="preserve">(Vancouver Island, BC) </w:t>
      </w:r>
    </w:p>
    <w:p w14:paraId="707F0C21" w14:textId="77777777" w:rsidR="00E94502" w:rsidRDefault="00CE324C" w:rsidP="00CA74A6">
      <w:pPr>
        <w:jc w:val="both"/>
        <w:rPr>
          <w:sz w:val="20"/>
        </w:rPr>
      </w:pPr>
      <w:r w:rsidRPr="00A87454">
        <w:rPr>
          <w:sz w:val="20"/>
        </w:rPr>
        <w:t>CFB Edmonton</w:t>
      </w:r>
      <w:r>
        <w:rPr>
          <w:sz w:val="20"/>
        </w:rPr>
        <w:t xml:space="preserve"> (AB)</w:t>
      </w:r>
    </w:p>
    <w:p w14:paraId="043F148D" w14:textId="77777777" w:rsidR="00E94502" w:rsidRDefault="00E94502" w:rsidP="00E94502">
      <w:pPr>
        <w:rPr>
          <w:sz w:val="20"/>
        </w:rPr>
      </w:pPr>
      <w:r>
        <w:rPr>
          <w:sz w:val="20"/>
        </w:rPr>
        <w:t>CFB Cold Lake (AB)</w:t>
      </w:r>
    </w:p>
    <w:p w14:paraId="3B3A6FF4" w14:textId="77777777" w:rsidR="00E94502" w:rsidRDefault="00E94502" w:rsidP="00E94502">
      <w:pPr>
        <w:rPr>
          <w:sz w:val="20"/>
        </w:rPr>
        <w:sectPr w:rsidR="00E94502" w:rsidSect="00E94502">
          <w:type w:val="continuous"/>
          <w:pgSz w:w="12240" w:h="15840"/>
          <w:pgMar w:top="1440" w:right="1440" w:bottom="1276" w:left="1440" w:header="708" w:footer="708" w:gutter="0"/>
          <w:cols w:num="2" w:space="708"/>
          <w:docGrid w:linePitch="360"/>
        </w:sectPr>
      </w:pPr>
      <w:r>
        <w:rPr>
          <w:sz w:val="20"/>
        </w:rPr>
        <w:t xml:space="preserve">CFB Winnipeg, CFB </w:t>
      </w:r>
      <w:proofErr w:type="spellStart"/>
      <w:r>
        <w:rPr>
          <w:sz w:val="20"/>
        </w:rPr>
        <w:t>Shilo</w:t>
      </w:r>
      <w:proofErr w:type="spellEnd"/>
      <w:r>
        <w:rPr>
          <w:sz w:val="20"/>
        </w:rPr>
        <w:t xml:space="preserve"> (near Brandon, MB) </w:t>
      </w:r>
    </w:p>
    <w:p w14:paraId="7B127CB2" w14:textId="18D76723" w:rsidR="00E94502" w:rsidRDefault="00E94502" w:rsidP="00E94502">
      <w:pPr>
        <w:jc w:val="center"/>
        <w:rPr>
          <w:rFonts w:eastAsia="Times New Roman"/>
          <w:sz w:val="20"/>
        </w:rPr>
      </w:pPr>
      <w:r>
        <w:rPr>
          <w:rFonts w:eastAsia="Times New Roman"/>
          <w:noProof/>
          <w:sz w:val="20"/>
        </w:rPr>
        <mc:AlternateContent>
          <mc:Choice Requires="wps">
            <w:drawing>
              <wp:anchor distT="0" distB="0" distL="114300" distR="114300" simplePos="0" relativeHeight="251659264" behindDoc="1" locked="0" layoutInCell="1" allowOverlap="1" wp14:anchorId="281A0AEF" wp14:editId="2DFA9ABA">
                <wp:simplePos x="0" y="0"/>
                <wp:positionH relativeFrom="margin">
                  <wp:align>left</wp:align>
                </wp:positionH>
                <wp:positionV relativeFrom="paragraph">
                  <wp:posOffset>108586</wp:posOffset>
                </wp:positionV>
                <wp:extent cx="5876925" cy="742950"/>
                <wp:effectExtent l="0" t="0" r="28575" b="19050"/>
                <wp:wrapNone/>
                <wp:docPr id="2" name="Rectangle: Rounded Corners 2"/>
                <wp:cNvGraphicFramePr/>
                <a:graphic xmlns:a="http://schemas.openxmlformats.org/drawingml/2006/main">
                  <a:graphicData uri="http://schemas.microsoft.com/office/word/2010/wordprocessingShape">
                    <wps:wsp>
                      <wps:cNvSpPr/>
                      <wps:spPr>
                        <a:xfrm>
                          <a:off x="0" y="0"/>
                          <a:ext cx="5876925" cy="742950"/>
                        </a:xfrm>
                        <a:prstGeom prst="roundRect">
                          <a:avLst/>
                        </a:prstGeom>
                        <a:solidFill>
                          <a:schemeClr val="bg1">
                            <a:lumMod val="8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FD271D" id="Rectangle: Rounded Corners 2" o:spid="_x0000_s1026" style="position:absolute;margin-left:0;margin-top:8.55pt;width:462.75pt;height:58.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" fillcolor="#d8d8d8 [2732]" strokecolor="black [3213]" strokeweight="1.5pt">
                <w10:wrap anchorx="margin"/>
              </v:roundrect>
            </w:pict>
          </mc:Fallback>
        </mc:AlternateContent>
      </w:r>
    </w:p>
    <w:p w14:paraId="0F46B652" w14:textId="372EC577" w:rsidR="00E94502" w:rsidRPr="00E94502" w:rsidRDefault="00E94502" w:rsidP="00E94502">
      <w:pPr>
        <w:ind w:left="284" w:right="288"/>
        <w:rPr>
          <w:rFonts w:eastAsia="Times New Roman"/>
          <w:sz w:val="20"/>
          <w:szCs w:val="20"/>
        </w:rPr>
      </w:pPr>
      <w:r>
        <w:rPr>
          <w:rFonts w:eastAsia="Times New Roman"/>
          <w:sz w:val="20"/>
          <w:szCs w:val="20"/>
        </w:rPr>
        <w:t>“</w:t>
      </w:r>
      <w:r w:rsidRPr="00E94502">
        <w:rPr>
          <w:rFonts w:eastAsia="Times New Roman"/>
          <w:sz w:val="20"/>
          <w:szCs w:val="20"/>
        </w:rPr>
        <w:t xml:space="preserve">I was looking for a role that offered regular hours, a great team of colleagues, and a manageable workload. Since starting with Calian, the transition has gone </w:t>
      </w:r>
      <w:proofErr w:type="gramStart"/>
      <w:r w:rsidRPr="00E94502">
        <w:rPr>
          <w:rFonts w:eastAsia="Times New Roman"/>
          <w:sz w:val="20"/>
          <w:szCs w:val="20"/>
        </w:rPr>
        <w:t>really well</w:t>
      </w:r>
      <w:proofErr w:type="gramEnd"/>
      <w:r w:rsidRPr="00E94502">
        <w:rPr>
          <w:rFonts w:eastAsia="Times New Roman"/>
          <w:sz w:val="20"/>
          <w:szCs w:val="20"/>
        </w:rPr>
        <w:t>, and I am enjoying how functional the clinic environment is. I am given the time I need for patient care and see a good variety of presenting issues.</w:t>
      </w:r>
      <w:r>
        <w:rPr>
          <w:rFonts w:eastAsia="Times New Roman"/>
          <w:sz w:val="20"/>
          <w:szCs w:val="20"/>
        </w:rPr>
        <w:t>”</w:t>
      </w:r>
      <w:r w:rsidRPr="00E94502">
        <w:rPr>
          <w:rFonts w:eastAsia="Times New Roman"/>
          <w:sz w:val="20"/>
          <w:szCs w:val="20"/>
        </w:rPr>
        <w:t xml:space="preserve">  </w:t>
      </w:r>
      <w:r w:rsidRPr="00E94502">
        <w:rPr>
          <w:rFonts w:eastAsia="Times New Roman"/>
          <w:i/>
          <w:iCs/>
          <w:sz w:val="20"/>
          <w:szCs w:val="20"/>
        </w:rPr>
        <w:t>Calian Psychiatrist, CFB Kingston</w:t>
      </w:r>
    </w:p>
    <w:p w14:paraId="26CD32CB" w14:textId="77777777" w:rsidR="00E94502" w:rsidRPr="00062F79" w:rsidRDefault="00E94502" w:rsidP="00E94502">
      <w:pPr>
        <w:jc w:val="center"/>
        <w:rPr>
          <w:rFonts w:eastAsia="Times New Roman"/>
          <w:sz w:val="20"/>
        </w:rPr>
      </w:pPr>
    </w:p>
    <w:p w14:paraId="05B9B862" w14:textId="56050D36" w:rsidR="002D1853" w:rsidRPr="00A87454" w:rsidRDefault="002D1853" w:rsidP="00E94502">
      <w:pPr>
        <w:jc w:val="center"/>
        <w:rPr>
          <w:b/>
          <w:sz w:val="24"/>
          <w:szCs w:val="28"/>
        </w:rPr>
      </w:pPr>
      <w:r w:rsidRPr="00A87454">
        <w:rPr>
          <w:b/>
          <w:sz w:val="24"/>
          <w:szCs w:val="28"/>
        </w:rPr>
        <w:t>If you are interested in knowing more about th</w:t>
      </w:r>
      <w:r w:rsidR="00CA74A6">
        <w:rPr>
          <w:b/>
          <w:sz w:val="24"/>
          <w:szCs w:val="28"/>
        </w:rPr>
        <w:t>ese</w:t>
      </w:r>
      <w:r w:rsidRPr="00A87454">
        <w:rPr>
          <w:b/>
          <w:sz w:val="24"/>
          <w:szCs w:val="28"/>
        </w:rPr>
        <w:t xml:space="preserve"> position</w:t>
      </w:r>
      <w:r w:rsidR="00CA74A6">
        <w:rPr>
          <w:b/>
          <w:sz w:val="24"/>
          <w:szCs w:val="28"/>
        </w:rPr>
        <w:t>s</w:t>
      </w:r>
      <w:r w:rsidR="0002604C" w:rsidRPr="00A87454">
        <w:rPr>
          <w:b/>
          <w:sz w:val="24"/>
          <w:szCs w:val="28"/>
        </w:rPr>
        <w:t>, c</w:t>
      </w:r>
      <w:r w:rsidRPr="00A87454">
        <w:rPr>
          <w:b/>
          <w:sz w:val="24"/>
          <w:szCs w:val="28"/>
        </w:rPr>
        <w:t>ontact us today!</w:t>
      </w:r>
    </w:p>
    <w:p w14:paraId="6AD3C39D" w14:textId="32DBDAD6" w:rsidR="002D1853" w:rsidRPr="00A87454" w:rsidRDefault="002D1853" w:rsidP="00E94502">
      <w:pPr>
        <w:jc w:val="center"/>
        <w:rPr>
          <w:sz w:val="18"/>
        </w:rPr>
      </w:pPr>
      <w:r w:rsidRPr="00A87454">
        <w:rPr>
          <w:szCs w:val="28"/>
        </w:rPr>
        <w:t xml:space="preserve">Recruiter: </w:t>
      </w:r>
      <w:r w:rsidR="00E55EE2">
        <w:rPr>
          <w:szCs w:val="28"/>
        </w:rPr>
        <w:t>Pamela Simper</w:t>
      </w:r>
      <w:r w:rsidRPr="00A87454">
        <w:rPr>
          <w:szCs w:val="28"/>
        </w:rPr>
        <w:t xml:space="preserve"> at </w:t>
      </w:r>
      <w:hyperlink r:id="rId6" w:history="1">
        <w:r w:rsidR="00785B38" w:rsidRPr="009C1763">
          <w:rPr>
            <w:rStyle w:val="Hyperlink"/>
            <w:szCs w:val="28"/>
          </w:rPr>
          <w:t>pamela.simper@calian.com</w:t>
        </w:r>
      </w:hyperlink>
      <w:r w:rsidR="0002604C" w:rsidRPr="00A87454">
        <w:rPr>
          <w:rStyle w:val="Hyperlink"/>
          <w:szCs w:val="28"/>
          <w:u w:val="none"/>
        </w:rPr>
        <w:t xml:space="preserve"> </w:t>
      </w:r>
      <w:r w:rsidR="0002604C" w:rsidRPr="00A87454">
        <w:rPr>
          <w:rStyle w:val="Hyperlink"/>
          <w:color w:val="auto"/>
          <w:szCs w:val="28"/>
          <w:u w:val="none"/>
        </w:rPr>
        <w:t xml:space="preserve">or </w:t>
      </w:r>
      <w:r w:rsidR="00785B38">
        <w:rPr>
          <w:sz w:val="20"/>
        </w:rPr>
        <w:t>613-266-0235</w:t>
      </w:r>
    </w:p>
    <w:sectPr w:rsidR="002D1853" w:rsidRPr="00A87454" w:rsidSect="00E94502">
      <w:type w:val="continuous"/>
      <w:pgSz w:w="12240" w:h="15840"/>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BE4CBF"/>
    <w:multiLevelType w:val="hybridMultilevel"/>
    <w:tmpl w:val="EC727C86"/>
    <w:lvl w:ilvl="0" w:tplc="613E06F0">
      <w:numFmt w:val="bullet"/>
      <w:lvlText w:val="•"/>
      <w:lvlJc w:val="left"/>
      <w:pPr>
        <w:ind w:left="720" w:hanging="360"/>
      </w:pPr>
      <w:rPr>
        <w:rFonts w:ascii="Calibri" w:eastAsia="Calibr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739164F0"/>
    <w:multiLevelType w:val="hybridMultilevel"/>
    <w:tmpl w:val="4CBC531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853"/>
    <w:rsid w:val="0002604C"/>
    <w:rsid w:val="002D1853"/>
    <w:rsid w:val="002D7071"/>
    <w:rsid w:val="004E755A"/>
    <w:rsid w:val="006306C0"/>
    <w:rsid w:val="00785B38"/>
    <w:rsid w:val="007F58EF"/>
    <w:rsid w:val="00897319"/>
    <w:rsid w:val="009372A2"/>
    <w:rsid w:val="00A87454"/>
    <w:rsid w:val="00C53AEE"/>
    <w:rsid w:val="00CA74A6"/>
    <w:rsid w:val="00CE324C"/>
    <w:rsid w:val="00E55EE2"/>
    <w:rsid w:val="00E94502"/>
    <w:rsid w:val="00F555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F9307"/>
  <w15:chartTrackingRefBased/>
  <w15:docId w15:val="{3F42B1A5-07E1-4190-9F87-9AF518042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85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1853"/>
    <w:rPr>
      <w:color w:val="0000FF"/>
      <w:u w:val="single"/>
    </w:rPr>
  </w:style>
  <w:style w:type="paragraph" w:styleId="NoSpacing">
    <w:name w:val="No Spacing"/>
    <w:basedOn w:val="Normal"/>
    <w:uiPriority w:val="1"/>
    <w:qFormat/>
    <w:rsid w:val="002D1853"/>
  </w:style>
  <w:style w:type="character" w:styleId="FollowedHyperlink">
    <w:name w:val="FollowedHyperlink"/>
    <w:basedOn w:val="DefaultParagraphFont"/>
    <w:uiPriority w:val="99"/>
    <w:semiHidden/>
    <w:unhideWhenUsed/>
    <w:rsid w:val="0002604C"/>
    <w:rPr>
      <w:color w:val="800080" w:themeColor="followedHyperlink"/>
      <w:u w:val="single"/>
    </w:rPr>
  </w:style>
  <w:style w:type="character" w:styleId="UnresolvedMention">
    <w:name w:val="Unresolved Mention"/>
    <w:basedOn w:val="DefaultParagraphFont"/>
    <w:uiPriority w:val="99"/>
    <w:semiHidden/>
    <w:unhideWhenUsed/>
    <w:rsid w:val="00E945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7960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mela.simper@calian.com"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337</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Johnston</dc:creator>
  <cp:keywords/>
  <dc:description/>
  <cp:lastModifiedBy>Jim Smith</cp:lastModifiedBy>
  <cp:revision>2</cp:revision>
  <dcterms:created xsi:type="dcterms:W3CDTF">2021-11-13T00:50:00Z</dcterms:created>
  <dcterms:modified xsi:type="dcterms:W3CDTF">2021-11-13T00:50:00Z</dcterms:modified>
</cp:coreProperties>
</file>